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021C" w14:textId="6FD710D9" w:rsidR="00364D48" w:rsidRPr="00B031FD" w:rsidRDefault="00364D48" w:rsidP="00364D48">
      <w:pPr>
        <w:rPr>
          <w:rFonts w:ascii="Times New Roman" w:hAnsi="Times New Roman" w:cs="Times New Roman"/>
          <w:sz w:val="28"/>
          <w:szCs w:val="28"/>
        </w:rPr>
      </w:pPr>
      <w:r w:rsidRPr="00B031FD">
        <w:rPr>
          <w:rFonts w:ascii="Times New Roman" w:hAnsi="Times New Roman" w:cs="Times New Roman"/>
          <w:sz w:val="28"/>
          <w:szCs w:val="28"/>
        </w:rPr>
        <w:t>Wymagania edukacyjne z geografii – Klasa V  </w:t>
      </w:r>
    </w:p>
    <w:p w14:paraId="60D3D7FE" w14:textId="77777777" w:rsidR="00364D48" w:rsidRPr="00B031FD" w:rsidRDefault="00364D48" w:rsidP="00364D48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 </w:t>
      </w:r>
    </w:p>
    <w:p w14:paraId="3A1213B9" w14:textId="66DE38DD" w:rsidR="00364D48" w:rsidRPr="00B031FD" w:rsidRDefault="00364D48" w:rsidP="00364D48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628B81FD" w14:textId="77777777" w:rsidR="00364D48" w:rsidRPr="00B031FD" w:rsidRDefault="00364D48" w:rsidP="00364D48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B031FD">
        <w:rPr>
          <w:rFonts w:ascii="Times New Roman" w:hAnsi="Times New Roman" w:cs="Times New Roman"/>
          <w:sz w:val="24"/>
          <w:szCs w:val="24"/>
        </w:rPr>
        <w:t> </w:t>
      </w:r>
    </w:p>
    <w:p w14:paraId="1D06A253" w14:textId="77777777" w:rsidR="00364D48" w:rsidRPr="00B031FD" w:rsidRDefault="00364D48" w:rsidP="00364D48">
      <w:pPr>
        <w:rPr>
          <w:rFonts w:ascii="Times New Roman" w:hAnsi="Times New Roman" w:cs="Times New Roman"/>
          <w:sz w:val="28"/>
          <w:szCs w:val="28"/>
        </w:rPr>
      </w:pPr>
      <w:r w:rsidRPr="00B031FD">
        <w:rPr>
          <w:rFonts w:ascii="Times New Roman" w:hAnsi="Times New Roman" w:cs="Times New Roman"/>
          <w:sz w:val="28"/>
          <w:szCs w:val="28"/>
        </w:rPr>
        <w:t>Półrocze I </w:t>
      </w:r>
    </w:p>
    <w:p w14:paraId="139F8035" w14:textId="59D37224" w:rsidR="00275123" w:rsidRPr="00B031FD" w:rsidRDefault="00671FFA">
      <w:pPr>
        <w:rPr>
          <w:rFonts w:ascii="Times New Roman" w:hAnsi="Times New Roman" w:cs="Times New Roman"/>
          <w:sz w:val="28"/>
          <w:szCs w:val="28"/>
        </w:rPr>
      </w:pPr>
      <w:r w:rsidRPr="00B031FD">
        <w:rPr>
          <w:rFonts w:ascii="Times New Roman" w:hAnsi="Times New Roman" w:cs="Times New Roman"/>
          <w:sz w:val="28"/>
          <w:szCs w:val="28"/>
        </w:rPr>
        <w:t>Dział I - Posługuję się mapą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162"/>
      </w:tblGrid>
      <w:tr w:rsidR="00117C5B" w:rsidRPr="00B031FD" w14:paraId="18BED4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62D0C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Dopuszczająca (2)</w:t>
            </w:r>
          </w:p>
        </w:tc>
        <w:tc>
          <w:tcPr>
            <w:tcW w:w="0" w:type="auto"/>
            <w:vAlign w:val="center"/>
            <w:hideMark/>
          </w:tcPr>
          <w:p w14:paraId="5E3B01BF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Rozpoznaje podstawowe symbole na mapie przy pomocy nauczyciela.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Wie, że mapa ma legendę i skalę.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Potrafi wskazać na mapie szkołę lub inny znany obiekt w najbliższej okolicy.</w:t>
            </w:r>
          </w:p>
        </w:tc>
      </w:tr>
    </w:tbl>
    <w:p w14:paraId="6BF6A332" w14:textId="77777777" w:rsidR="00117C5B" w:rsidRPr="00B031FD" w:rsidRDefault="00117C5B" w:rsidP="00117C5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7204"/>
      </w:tblGrid>
      <w:tr w:rsidR="00117C5B" w:rsidRPr="00B031FD" w14:paraId="72A84D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FB67D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Dostateczna (3)</w:t>
            </w:r>
          </w:p>
        </w:tc>
        <w:tc>
          <w:tcPr>
            <w:tcW w:w="0" w:type="auto"/>
            <w:vAlign w:val="center"/>
            <w:hideMark/>
          </w:tcPr>
          <w:p w14:paraId="7468C707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Samodzielnie odczytuje proste informacje z mapy na podstawie legendy.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Z pomocą oblicza odległość na mapie przy użyciu podanej skali.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Odczytuje elementy mapy otoczenia szkoły i łączy je z rzeczywistością.</w:t>
            </w:r>
          </w:p>
        </w:tc>
      </w:tr>
    </w:tbl>
    <w:p w14:paraId="3DBF9D34" w14:textId="77777777" w:rsidR="00117C5B" w:rsidRPr="00B031FD" w:rsidRDefault="00117C5B" w:rsidP="00117C5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8017"/>
      </w:tblGrid>
      <w:tr w:rsidR="00117C5B" w:rsidRPr="00B031FD" w14:paraId="3D1578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EBB37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Dobra (4)</w:t>
            </w:r>
          </w:p>
        </w:tc>
        <w:tc>
          <w:tcPr>
            <w:tcW w:w="0" w:type="auto"/>
            <w:vAlign w:val="center"/>
            <w:hideMark/>
          </w:tcPr>
          <w:p w14:paraId="19611954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Sprawnie odczytuje informacje z mapy z użyciem legendy.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Oblicza odległości między obiektami na mapie, stosując skalę liniową lub liczbową.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Poprawnie identyfikuje elementy mapy Polski.</w:t>
            </w:r>
          </w:p>
        </w:tc>
      </w:tr>
    </w:tbl>
    <w:p w14:paraId="7BAFDC7D" w14:textId="77777777" w:rsidR="00117C5B" w:rsidRPr="00B031FD" w:rsidRDefault="00117C5B" w:rsidP="00117C5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7430"/>
      </w:tblGrid>
      <w:tr w:rsidR="00117C5B" w:rsidRPr="00B031FD" w14:paraId="79DC99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AA391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dobra (5)</w:t>
            </w:r>
          </w:p>
        </w:tc>
        <w:tc>
          <w:tcPr>
            <w:tcW w:w="0" w:type="auto"/>
            <w:vAlign w:val="center"/>
            <w:hideMark/>
          </w:tcPr>
          <w:p w14:paraId="4151CAC4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Samodzielnie i bezbłędnie posługuje się legendą i skalą mapy w praktycznych zadaniach.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Interpretuje treść mapy Polski i planu najbliższego otoczenia.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Łączy mapę z rzeczywistym środowiskiem geograficznym.</w:t>
            </w:r>
          </w:p>
        </w:tc>
      </w:tr>
    </w:tbl>
    <w:p w14:paraId="1F09A89C" w14:textId="77777777" w:rsidR="00117C5B" w:rsidRPr="00B031FD" w:rsidRDefault="00117C5B" w:rsidP="00117C5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7807"/>
      </w:tblGrid>
      <w:tr w:rsidR="00117C5B" w:rsidRPr="00B031FD" w14:paraId="598A1B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6333A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Celująca (6)</w:t>
            </w:r>
          </w:p>
        </w:tc>
        <w:tc>
          <w:tcPr>
            <w:tcW w:w="0" w:type="auto"/>
            <w:vAlign w:val="center"/>
            <w:hideMark/>
          </w:tcPr>
          <w:p w14:paraId="2D3807A5" w14:textId="77777777" w:rsidR="00117C5B" w:rsidRPr="00B031FD" w:rsidRDefault="00117C5B" w:rsidP="0011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Wykonuje dodatkowe zadania, np. samodzielnie tworzy prosty plan terenu z legendą i skalą.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Porównuje mapy różnych rodzajów (fizyczne, polityczne, tematyczne) i wskazuje różnice.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Wykazuje dużą samodzielność w analizie map i planów.</w:t>
            </w:r>
          </w:p>
        </w:tc>
      </w:tr>
    </w:tbl>
    <w:p w14:paraId="59EEBBC8" w14:textId="36E7E1D5" w:rsidR="00444965" w:rsidRPr="00B031FD" w:rsidRDefault="00117C5B">
      <w:pPr>
        <w:rPr>
          <w:rFonts w:ascii="Times New Roman" w:hAnsi="Times New Roman" w:cs="Times New Roman"/>
          <w:sz w:val="28"/>
          <w:szCs w:val="28"/>
        </w:rPr>
      </w:pPr>
      <w:r w:rsidRPr="00B031FD">
        <w:rPr>
          <w:rFonts w:ascii="Times New Roman" w:hAnsi="Times New Roman" w:cs="Times New Roman"/>
          <w:sz w:val="28"/>
          <w:szCs w:val="28"/>
        </w:rPr>
        <w:t xml:space="preserve">Dział II - </w:t>
      </w:r>
      <w:r w:rsidR="006957E8" w:rsidRPr="00B031FD">
        <w:rPr>
          <w:rFonts w:ascii="Times New Roman" w:hAnsi="Times New Roman" w:cs="Times New Roman"/>
          <w:sz w:val="28"/>
          <w:szCs w:val="28"/>
        </w:rPr>
        <w:t>Krajobrazy na nizinach i pojezierzach i Krajobrazy na wyżynach i w górach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218"/>
      </w:tblGrid>
      <w:tr w:rsidR="00C85343" w:rsidRPr="00B031FD" w14:paraId="5D1B94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0D38A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Dopuszczająca (2)</w:t>
            </w:r>
          </w:p>
        </w:tc>
        <w:tc>
          <w:tcPr>
            <w:tcW w:w="0" w:type="auto"/>
            <w:vAlign w:val="center"/>
            <w:hideMark/>
          </w:tcPr>
          <w:p w14:paraId="5B801E69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Przy pomocy nauczyciela odczytuje podstawowe informacje z mapy Polski.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Rozpoznaje i nazywa wybrane krainy geograficzne Polski.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Wskazuje na mapie znane obiekty przyrodnicze lub kulturowe (np. Tatry, Wisła, Wawel).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Rozpoznaje podstawowe krajobrazy Polski (np. górski, nizinny) na ilustracjach lub filmach.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Podaje proste przykłady działalności człowieka w środowisku.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Potrafi wskazać zalety i wady najbliższego otoczenia (np. „ładnie”, „brak zieleni”).</w:t>
            </w:r>
          </w:p>
        </w:tc>
      </w:tr>
    </w:tbl>
    <w:p w14:paraId="0624D98C" w14:textId="77777777" w:rsidR="00C85343" w:rsidRPr="00B031FD" w:rsidRDefault="00C85343" w:rsidP="00C8534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7521"/>
      </w:tblGrid>
      <w:tr w:rsidR="00C85343" w:rsidRPr="00B031FD" w14:paraId="5B7C8B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A71A7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Dostateczna (3)</w:t>
            </w:r>
          </w:p>
        </w:tc>
        <w:tc>
          <w:tcPr>
            <w:tcW w:w="0" w:type="auto"/>
            <w:vAlign w:val="center"/>
            <w:hideMark/>
          </w:tcPr>
          <w:p w14:paraId="61A6EA6F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Samodzielnie odczytuje podstawowe informacje z mapy (legendy, kolory, symbole, skala).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Wskazuje główne krainy geograficzne Polski i charakteryzuje je w kilku zdaniach.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Rozpoznaje krajobrazy Polski na mapie i w ilustracjach, opisuje ich cechy.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Wymienia kilka obiektów dziedzictwa kulturowego i przyrodniczego Polski oraz wskazuje je na mapie.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Podaje proste zależności między środowiskiem a działalnością człowieka.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Formułuje krótką ocenę wyglądu krajobrazu najbliższej okolicy i podaje proste propozycje zmian.</w:t>
            </w:r>
          </w:p>
        </w:tc>
      </w:tr>
    </w:tbl>
    <w:p w14:paraId="53F50C6D" w14:textId="77777777" w:rsidR="00C85343" w:rsidRPr="00B031FD" w:rsidRDefault="00C85343" w:rsidP="00C8534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071"/>
      </w:tblGrid>
      <w:tr w:rsidR="00C85343" w:rsidRPr="00B031FD" w14:paraId="334C97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A96D3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Dobra (4)</w:t>
            </w:r>
          </w:p>
        </w:tc>
        <w:tc>
          <w:tcPr>
            <w:tcW w:w="0" w:type="auto"/>
            <w:vAlign w:val="center"/>
            <w:hideMark/>
          </w:tcPr>
          <w:p w14:paraId="14A905B4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Poprawnie czyta mapę Polski, wskazuje krainy geograficzne, obiekty i formy terenu.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Porównuje krajobrazy Polski, wskazuje ich zróżnicowanie i główne cechy.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Opisuje zajęcia ludności i tradycje w wybranych regionach Polski (np. górale, Kaszubi).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Rozpoznaje krajobrazy także na podstawie opisów słownych, filmów i map tematycznych.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Omawia pozytywne i negatywne skutki działalności człowieka w krajobrazie.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Ocena krajobrazu najbliższego otoczenia zawiera kilka kryteriów i konkretne propozycje ulepszeń.</w:t>
            </w:r>
          </w:p>
        </w:tc>
      </w:tr>
    </w:tbl>
    <w:p w14:paraId="1C56D35A" w14:textId="77777777" w:rsidR="00C85343" w:rsidRPr="00B031FD" w:rsidRDefault="00C85343" w:rsidP="00C8534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7590"/>
      </w:tblGrid>
      <w:tr w:rsidR="00C85343" w:rsidRPr="00B031FD" w14:paraId="10C96C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6E901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dobra (5)</w:t>
            </w:r>
          </w:p>
        </w:tc>
        <w:tc>
          <w:tcPr>
            <w:tcW w:w="0" w:type="auto"/>
            <w:vAlign w:val="center"/>
            <w:hideMark/>
          </w:tcPr>
          <w:p w14:paraId="2055A5E1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Samodzielnie analizuje mapę Polski i wyciąga wnioski (np. o zróżnicowaniu terenu, kulturze, gospodarce).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Szczegółowo charakteryzuje krajobrazy Polski, uwzględniając składniki przyrodnicze i działalność człowieka.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Opisuje i lokalizuje na mapie najważniejsze obiekty dziedzictwa oraz łączy je z kulturą i historią regionu.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Omawia zależności między środowiskiem przyrodniczym a stylem życia i tradycjami mieszkańców.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Potrafi zanalizować wpływ człowieka na środowisko i proponować sposoby jego ochrony.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W terenie potrafi ocenić ład przestrzenny otoczenia, argumentując swoje zdanie.</w:t>
            </w:r>
          </w:p>
        </w:tc>
      </w:tr>
    </w:tbl>
    <w:p w14:paraId="1A505FB8" w14:textId="77777777" w:rsidR="00C85343" w:rsidRPr="00B031FD" w:rsidRDefault="00C85343" w:rsidP="00C8534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7898"/>
      </w:tblGrid>
      <w:tr w:rsidR="00C85343" w:rsidRPr="00B031FD" w14:paraId="3AE870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4E772" w14:textId="77777777" w:rsidR="00C85343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Celująca (6)</w:t>
            </w:r>
          </w:p>
        </w:tc>
        <w:tc>
          <w:tcPr>
            <w:tcW w:w="0" w:type="auto"/>
            <w:vAlign w:val="center"/>
            <w:hideMark/>
          </w:tcPr>
          <w:p w14:paraId="50FBD89A" w14:textId="77777777" w:rsidR="00547925" w:rsidRPr="00B031FD" w:rsidRDefault="00C85343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FD">
              <w:rPr>
                <w:rFonts w:ascii="Times New Roman" w:hAnsi="Times New Roman" w:cs="Times New Roman"/>
                <w:sz w:val="24"/>
                <w:szCs w:val="24"/>
              </w:rPr>
              <w:t>- Wykazuje dużą samodzielność i inicjatywę w posługiwaniu się mapą i innymi źródłami wiedzy geograficznej.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Tworzy własne opisy i porównania krajobrazów, posługując się mapą, zdjęciami i filmami.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Opracowuje prezentacje lub projekty o wybranych regionach Polski, kulturze i dziedzictwie.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Podejmuje próby rozwiązywania problemów środowiskowych w swoim otoczeniu (np. poprzez propozycje konkretnych działań).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Ocenia i planuje zmiany w krajobrazie najbliższego otoczenia z 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uwzględnieniem estetyki, funkcjonalności i ochrony środowiska.</w:t>
            </w:r>
            <w:r w:rsidRPr="00B031FD">
              <w:rPr>
                <w:rFonts w:ascii="Times New Roman" w:hAnsi="Times New Roman" w:cs="Times New Roman"/>
                <w:sz w:val="24"/>
                <w:szCs w:val="24"/>
              </w:rPr>
              <w:br/>
              <w:t>- Angażuje się w działania wykraczające poza program (np. konkursy, projekty terenowe, prezentacje multimedialne).</w:t>
            </w:r>
          </w:p>
          <w:p w14:paraId="7A2A2FB6" w14:textId="77777777" w:rsidR="00547925" w:rsidRPr="00B031FD" w:rsidRDefault="00547925" w:rsidP="00C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AC79" w14:textId="68B17032" w:rsidR="00530507" w:rsidRPr="00B031FD" w:rsidRDefault="00547925" w:rsidP="00C8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FD">
              <w:rPr>
                <w:rFonts w:ascii="Times New Roman" w:hAnsi="Times New Roman" w:cs="Times New Roman"/>
                <w:sz w:val="28"/>
                <w:szCs w:val="28"/>
              </w:rPr>
              <w:t>Drugie półrocze</w:t>
            </w:r>
          </w:p>
        </w:tc>
      </w:tr>
    </w:tbl>
    <w:p w14:paraId="2F395274" w14:textId="1B00DE15" w:rsidR="006957E8" w:rsidRPr="00B031FD" w:rsidRDefault="00C85343">
      <w:pPr>
        <w:rPr>
          <w:rFonts w:ascii="Times New Roman" w:hAnsi="Times New Roman" w:cs="Times New Roman"/>
          <w:sz w:val="28"/>
          <w:szCs w:val="28"/>
        </w:rPr>
      </w:pPr>
      <w:r w:rsidRPr="00B031FD">
        <w:rPr>
          <w:rFonts w:ascii="Times New Roman" w:hAnsi="Times New Roman" w:cs="Times New Roman"/>
          <w:sz w:val="28"/>
          <w:szCs w:val="28"/>
        </w:rPr>
        <w:lastRenderedPageBreak/>
        <w:t xml:space="preserve">Dział III - </w:t>
      </w:r>
      <w:r w:rsidR="00EF0BC4" w:rsidRPr="00B031FD">
        <w:rPr>
          <w:rFonts w:ascii="Times New Roman" w:hAnsi="Times New Roman" w:cs="Times New Roman"/>
          <w:sz w:val="28"/>
          <w:szCs w:val="28"/>
        </w:rPr>
        <w:t>Krajobrazy świata część 1 i Krajobrazy świata część 2</w:t>
      </w:r>
    </w:p>
    <w:p w14:paraId="629A153E" w14:textId="77777777" w:rsidR="00C6384C" w:rsidRPr="00B031FD" w:rsidRDefault="00C6384C" w:rsidP="00C6384C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4C2DD120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wskazuje proste zależności między klimatem a krajobrazem (z pomocą nauczyciela),</w:t>
      </w:r>
    </w:p>
    <w:p w14:paraId="14BC9E28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odnajduje na mapie wskazane obszary,</w:t>
      </w:r>
    </w:p>
    <w:p w14:paraId="230C1CBB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 xml:space="preserve">odczytuje podstawowe wartości z </w:t>
      </w:r>
      <w:proofErr w:type="spellStart"/>
      <w:r w:rsidRPr="00B031FD">
        <w:rPr>
          <w:rFonts w:ascii="Times New Roman" w:hAnsi="Times New Roman" w:cs="Times New Roman"/>
          <w:sz w:val="24"/>
          <w:szCs w:val="24"/>
        </w:rPr>
        <w:t>klimatogramu</w:t>
      </w:r>
      <w:proofErr w:type="spellEnd"/>
      <w:r w:rsidRPr="00B031FD">
        <w:rPr>
          <w:rFonts w:ascii="Times New Roman" w:hAnsi="Times New Roman" w:cs="Times New Roman"/>
          <w:sz w:val="24"/>
          <w:szCs w:val="24"/>
        </w:rPr>
        <w:t>,</w:t>
      </w:r>
    </w:p>
    <w:p w14:paraId="22B6EE41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wymienia cechy poznanych krajobrazów,</w:t>
      </w:r>
    </w:p>
    <w:p w14:paraId="5EDEEF8E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rozpoznaje kilka roślin i zwierząt,</w:t>
      </w:r>
    </w:p>
    <w:p w14:paraId="2999006A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podaje pojedyncze przykłady zajęć mieszkańców i budownictwa,</w:t>
      </w:r>
    </w:p>
    <w:p w14:paraId="6DB1B693" w14:textId="77777777" w:rsidR="00C6384C" w:rsidRPr="00B031FD" w:rsidRDefault="00C6384C" w:rsidP="00C638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dostrzega najprostsze współzależności człowiek–środowisko.</w:t>
      </w:r>
    </w:p>
    <w:p w14:paraId="55B61DF6" w14:textId="77777777" w:rsidR="00C6384C" w:rsidRPr="00B031FD" w:rsidRDefault="00C6384C" w:rsidP="00C6384C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46A84A3F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samodzielnie podaje przykłady zależności klimat–krajobraz,</w:t>
      </w:r>
    </w:p>
    <w:p w14:paraId="41353199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wskazuje na mapie główne krajobrazy świata,</w:t>
      </w:r>
    </w:p>
    <w:p w14:paraId="30BC84D6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 xml:space="preserve">opisuje podstawowe cechy klimatu z </w:t>
      </w:r>
      <w:proofErr w:type="spellStart"/>
      <w:r w:rsidRPr="00B031FD">
        <w:rPr>
          <w:rFonts w:ascii="Times New Roman" w:hAnsi="Times New Roman" w:cs="Times New Roman"/>
          <w:sz w:val="24"/>
          <w:szCs w:val="24"/>
        </w:rPr>
        <w:t>klimatogramu</w:t>
      </w:r>
      <w:proofErr w:type="spellEnd"/>
      <w:r w:rsidRPr="00B031FD">
        <w:rPr>
          <w:rFonts w:ascii="Times New Roman" w:hAnsi="Times New Roman" w:cs="Times New Roman"/>
          <w:sz w:val="24"/>
          <w:szCs w:val="24"/>
        </w:rPr>
        <w:t>,</w:t>
      </w:r>
    </w:p>
    <w:p w14:paraId="4B40DFCE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przedstawia charakterystykę wybranego krajobrazu,</w:t>
      </w:r>
    </w:p>
    <w:p w14:paraId="12D6C86A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wskazuje typowe gatunki roślin i zwierząt,</w:t>
      </w:r>
    </w:p>
    <w:p w14:paraId="54D35788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opisuje główne zajęcia ludności,</w:t>
      </w:r>
    </w:p>
    <w:p w14:paraId="4AD1F21E" w14:textId="77777777" w:rsidR="00C6384C" w:rsidRPr="00B031FD" w:rsidRDefault="00C6384C" w:rsidP="00C638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wskazuje kilka współzależności przyroda–człowiek.</w:t>
      </w:r>
    </w:p>
    <w:p w14:paraId="73425072" w14:textId="77777777" w:rsidR="00C6384C" w:rsidRPr="00B031FD" w:rsidRDefault="00C6384C" w:rsidP="00C6384C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521526AA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wyjaśnia zależności klimat–krajobraz na kilku przykładach,</w:t>
      </w:r>
    </w:p>
    <w:p w14:paraId="10792E56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opisuje położenie krajobrazów względem równika i oceanów,</w:t>
      </w:r>
    </w:p>
    <w:p w14:paraId="13F36646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 xml:space="preserve">porównuje </w:t>
      </w:r>
      <w:proofErr w:type="spellStart"/>
      <w:r w:rsidRPr="00B031FD">
        <w:rPr>
          <w:rFonts w:ascii="Times New Roman" w:hAnsi="Times New Roman" w:cs="Times New Roman"/>
          <w:sz w:val="24"/>
          <w:szCs w:val="24"/>
        </w:rPr>
        <w:t>klimatogramy</w:t>
      </w:r>
      <w:proofErr w:type="spellEnd"/>
      <w:r w:rsidRPr="00B031FD">
        <w:rPr>
          <w:rFonts w:ascii="Times New Roman" w:hAnsi="Times New Roman" w:cs="Times New Roman"/>
          <w:sz w:val="24"/>
          <w:szCs w:val="24"/>
        </w:rPr>
        <w:t>,</w:t>
      </w:r>
    </w:p>
    <w:p w14:paraId="7BA7346A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porównuje krajobrazy (różnice i podobieństwa),</w:t>
      </w:r>
    </w:p>
    <w:p w14:paraId="5892AE0F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podaje przykłady przystosowania organizmów do klimatu,</w:t>
      </w:r>
    </w:p>
    <w:p w14:paraId="0E2C507E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wskazuje związki środowisko–gospodarka,</w:t>
      </w:r>
    </w:p>
    <w:p w14:paraId="5518997C" w14:textId="77777777" w:rsidR="00C6384C" w:rsidRPr="00B031FD" w:rsidRDefault="00C6384C" w:rsidP="00C638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wyjaśnia wpływ przyrody na życie mieszkańców.</w:t>
      </w:r>
    </w:p>
    <w:p w14:paraId="2BC50E3A" w14:textId="77777777" w:rsidR="00C6384C" w:rsidRPr="00B031FD" w:rsidRDefault="00C6384C" w:rsidP="00C6384C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41BF9B4A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lastRenderedPageBreak/>
        <w:t>poprawnie analizuje i uzasadnia zależności między położeniem, klimatem i krajobrazem,</w:t>
      </w:r>
    </w:p>
    <w:p w14:paraId="6EB54603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lokalizuje krajobrazy na mapie i łączy je z klimatem,</w:t>
      </w:r>
    </w:p>
    <w:p w14:paraId="3B4BE304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 xml:space="preserve">wyciąga wnioski z analizy </w:t>
      </w:r>
      <w:proofErr w:type="spellStart"/>
      <w:r w:rsidRPr="00B031FD">
        <w:rPr>
          <w:rFonts w:ascii="Times New Roman" w:hAnsi="Times New Roman" w:cs="Times New Roman"/>
          <w:sz w:val="24"/>
          <w:szCs w:val="24"/>
        </w:rPr>
        <w:t>klimatogramów</w:t>
      </w:r>
      <w:proofErr w:type="spellEnd"/>
      <w:r w:rsidRPr="00B031FD">
        <w:rPr>
          <w:rFonts w:ascii="Times New Roman" w:hAnsi="Times New Roman" w:cs="Times New Roman"/>
          <w:sz w:val="24"/>
          <w:szCs w:val="24"/>
        </w:rPr>
        <w:t xml:space="preserve"> i map,</w:t>
      </w:r>
    </w:p>
    <w:p w14:paraId="6950E917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rozpoznaje krajobrazy w opisach, filmach, ilustracjach i uzasadnia wybór,</w:t>
      </w:r>
    </w:p>
    <w:p w14:paraId="600B12FC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omawia znaczenie roślin i zwierząt dla człowieka,</w:t>
      </w:r>
    </w:p>
    <w:p w14:paraId="23E44283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porównuje sposoby gospodarowania i życie ludzi w różnych krajobrazach,</w:t>
      </w:r>
    </w:p>
    <w:p w14:paraId="06D863D3" w14:textId="77777777" w:rsidR="00C6384C" w:rsidRPr="00B031FD" w:rsidRDefault="00C6384C" w:rsidP="00C638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porównuje współzależności w różnych krajobrazach świata.</w:t>
      </w:r>
    </w:p>
    <w:p w14:paraId="367A4D06" w14:textId="77777777" w:rsidR="00C6384C" w:rsidRPr="00B031FD" w:rsidRDefault="00C6384C" w:rsidP="00C6384C">
      <w:p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0CE9C1F0" w14:textId="77777777" w:rsidR="00C6384C" w:rsidRPr="00B031FD" w:rsidRDefault="00C6384C" w:rsidP="00C6384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samodzielnie wyszukuje i interpretuje dodatkowe przykłady krajobrazów,</w:t>
      </w:r>
    </w:p>
    <w:p w14:paraId="7EC1D718" w14:textId="77777777" w:rsidR="00C6384C" w:rsidRPr="00B031FD" w:rsidRDefault="00C6384C" w:rsidP="00C6384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 xml:space="preserve">szczegółowo analizuje </w:t>
      </w:r>
      <w:proofErr w:type="spellStart"/>
      <w:r w:rsidRPr="00B031FD">
        <w:rPr>
          <w:rFonts w:ascii="Times New Roman" w:hAnsi="Times New Roman" w:cs="Times New Roman"/>
          <w:sz w:val="24"/>
          <w:szCs w:val="24"/>
        </w:rPr>
        <w:t>klimatogramy</w:t>
      </w:r>
      <w:proofErr w:type="spellEnd"/>
      <w:r w:rsidRPr="00B031FD">
        <w:rPr>
          <w:rFonts w:ascii="Times New Roman" w:hAnsi="Times New Roman" w:cs="Times New Roman"/>
          <w:sz w:val="24"/>
          <w:szCs w:val="24"/>
        </w:rPr>
        <w:t xml:space="preserve"> i mapy, używając języka geograficznego,</w:t>
      </w:r>
    </w:p>
    <w:p w14:paraId="6D65BBC9" w14:textId="77777777" w:rsidR="00C6384C" w:rsidRPr="00B031FD" w:rsidRDefault="00C6384C" w:rsidP="00C6384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charakteryzuje i porównuje krajobrazy spoza programu,</w:t>
      </w:r>
    </w:p>
    <w:p w14:paraId="72E208D3" w14:textId="77777777" w:rsidR="00C6384C" w:rsidRPr="00B031FD" w:rsidRDefault="00C6384C" w:rsidP="00C6384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przedstawia ciekawostki przyrodnicze oraz nowe przykłady budownictwa i gospodarowania,</w:t>
      </w:r>
    </w:p>
    <w:p w14:paraId="64797BC3" w14:textId="77777777" w:rsidR="00C6384C" w:rsidRPr="00B031FD" w:rsidRDefault="00C6384C" w:rsidP="00C6384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31FD">
        <w:rPr>
          <w:rFonts w:ascii="Times New Roman" w:hAnsi="Times New Roman" w:cs="Times New Roman"/>
          <w:sz w:val="24"/>
          <w:szCs w:val="24"/>
        </w:rPr>
        <w:t>omawia skutki działalności człowieka dla środowiska i przewiduje konsekwencje zmian.</w:t>
      </w:r>
    </w:p>
    <w:p w14:paraId="5F898888" w14:textId="77777777" w:rsidR="00EF0BC4" w:rsidRPr="00B031FD" w:rsidRDefault="00EF0BC4">
      <w:pPr>
        <w:rPr>
          <w:rFonts w:ascii="Times New Roman" w:hAnsi="Times New Roman" w:cs="Times New Roman"/>
          <w:sz w:val="24"/>
          <w:szCs w:val="24"/>
        </w:rPr>
      </w:pPr>
    </w:p>
    <w:sectPr w:rsidR="00EF0BC4" w:rsidRPr="00B0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4D53"/>
    <w:multiLevelType w:val="multilevel"/>
    <w:tmpl w:val="56A2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97991"/>
    <w:multiLevelType w:val="multilevel"/>
    <w:tmpl w:val="09A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24EBD"/>
    <w:multiLevelType w:val="multilevel"/>
    <w:tmpl w:val="EC9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C69F7"/>
    <w:multiLevelType w:val="multilevel"/>
    <w:tmpl w:val="D7AA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83AFA"/>
    <w:multiLevelType w:val="multilevel"/>
    <w:tmpl w:val="8FA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428263">
    <w:abstractNumId w:val="1"/>
  </w:num>
  <w:num w:numId="2" w16cid:durableId="1809012630">
    <w:abstractNumId w:val="2"/>
  </w:num>
  <w:num w:numId="3" w16cid:durableId="551427557">
    <w:abstractNumId w:val="4"/>
  </w:num>
  <w:num w:numId="4" w16cid:durableId="1848522693">
    <w:abstractNumId w:val="0"/>
  </w:num>
  <w:num w:numId="5" w16cid:durableId="175454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5C"/>
    <w:rsid w:val="00052B5C"/>
    <w:rsid w:val="0009540B"/>
    <w:rsid w:val="00117C5B"/>
    <w:rsid w:val="00275123"/>
    <w:rsid w:val="00364D48"/>
    <w:rsid w:val="00444965"/>
    <w:rsid w:val="00492AA6"/>
    <w:rsid w:val="00530507"/>
    <w:rsid w:val="00547925"/>
    <w:rsid w:val="006009B4"/>
    <w:rsid w:val="00671FFA"/>
    <w:rsid w:val="006957E8"/>
    <w:rsid w:val="00B031FD"/>
    <w:rsid w:val="00C6384C"/>
    <w:rsid w:val="00C85343"/>
    <w:rsid w:val="00E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C530"/>
  <w15:chartTrackingRefBased/>
  <w15:docId w15:val="{B5C9D995-013F-40A0-9174-CAF0CCC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B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B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B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B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B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B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B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2B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B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B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CAAA4004-E493-4517-B772-A5B8D6031B53}"/>
</file>

<file path=customXml/itemProps2.xml><?xml version="1.0" encoding="utf-8"?>
<ds:datastoreItem xmlns:ds="http://schemas.openxmlformats.org/officeDocument/2006/customXml" ds:itemID="{D0864DF7-7E56-4B46-8B34-E79DBD73779B}"/>
</file>

<file path=customXml/itemProps3.xml><?xml version="1.0" encoding="utf-8"?>
<ds:datastoreItem xmlns:ds="http://schemas.openxmlformats.org/officeDocument/2006/customXml" ds:itemID="{8C68CB6A-E555-41CF-9851-298D074F2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896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13</cp:revision>
  <dcterms:created xsi:type="dcterms:W3CDTF">2025-09-10T17:15:00Z</dcterms:created>
  <dcterms:modified xsi:type="dcterms:W3CDTF">2025-09-10T18:53:00Z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